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E7" w:rsidRDefault="00A71DE7" w:rsidP="00A71DE7">
      <w:pPr>
        <w:rPr>
          <w:rFonts w:ascii="Arial" w:hAnsi="Arial" w:cs="Arial"/>
        </w:rPr>
      </w:pPr>
    </w:p>
    <w:p w:rsidR="00A71DE7" w:rsidRPr="004F6CD8" w:rsidRDefault="00A71DE7" w:rsidP="00A71DE7">
      <w:pPr>
        <w:jc w:val="center"/>
        <w:rPr>
          <w:rFonts w:ascii="Arial" w:hAnsi="Arial" w:cs="Arial"/>
        </w:rPr>
      </w:pPr>
      <w:r w:rsidRPr="004F6CD8">
        <w:rPr>
          <w:rFonts w:ascii="Arial" w:hAnsi="Arial" w:cs="Arial"/>
        </w:rPr>
        <w:t>Topic</w:t>
      </w:r>
    </w:p>
    <w:p w:rsidR="00A71DE7" w:rsidRPr="004F6CD8" w:rsidRDefault="00A71DE7" w:rsidP="00A71DE7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1.  Definition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Identify/define topic</w:t>
      </w:r>
      <w:r w:rsidR="00202CC2">
        <w:rPr>
          <w:rFonts w:ascii="Arial" w:hAnsi="Arial" w:cs="Arial"/>
        </w:rPr>
        <w:t>:</w:t>
      </w:r>
      <w:r w:rsidR="006A6DAE">
        <w:rPr>
          <w:rFonts w:ascii="Arial" w:hAnsi="Arial" w:cs="Arial"/>
        </w:rPr>
        <w:t xml:space="preserve"> Inammation of the spinal and cranial </w:t>
      </w:r>
      <w:proofErr w:type="spellStart"/>
      <w:r w:rsidR="006A6DAE">
        <w:rPr>
          <w:rFonts w:ascii="Arial" w:hAnsi="Arial" w:cs="Arial"/>
        </w:rPr>
        <w:t>meninges</w:t>
      </w:r>
      <w:proofErr w:type="spellEnd"/>
      <w:r w:rsidR="006A6DAE">
        <w:rPr>
          <w:rFonts w:ascii="Arial" w:hAnsi="Arial" w:cs="Arial"/>
        </w:rPr>
        <w:t xml:space="preserve"> caused by </w:t>
      </w:r>
      <w:proofErr w:type="spellStart"/>
      <w:r w:rsidR="006A6DAE">
        <w:rPr>
          <w:rFonts w:ascii="Arial" w:hAnsi="Arial" w:cs="Arial"/>
        </w:rPr>
        <w:t>bacterial</w:t>
      </w:r>
      <w:proofErr w:type="spellEnd"/>
      <w:r w:rsidR="006A6DAE">
        <w:rPr>
          <w:rFonts w:ascii="Arial" w:hAnsi="Arial" w:cs="Arial"/>
        </w:rPr>
        <w:t xml:space="preserve"> or viral infection.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History/Origin of item</w:t>
      </w:r>
      <w:r w:rsidR="00202CC2">
        <w:rPr>
          <w:rFonts w:ascii="Arial" w:hAnsi="Arial" w:cs="Arial"/>
        </w:rPr>
        <w:t>:</w:t>
      </w:r>
      <w:r w:rsidR="0040038D">
        <w:rPr>
          <w:rFonts w:ascii="Arial" w:hAnsi="Arial" w:cs="Arial"/>
        </w:rPr>
        <w:t xml:space="preserve"> Known as far back as BC times in Ancient Greece by Hippocrates, more information later revealed Avicenna. Sir Robert </w:t>
      </w:r>
      <w:proofErr w:type="spellStart"/>
      <w:r w:rsidR="0040038D">
        <w:rPr>
          <w:rFonts w:ascii="Arial" w:hAnsi="Arial" w:cs="Arial"/>
        </w:rPr>
        <w:t>Whytt</w:t>
      </w:r>
      <w:proofErr w:type="spellEnd"/>
      <w:r w:rsidR="0040038D">
        <w:rPr>
          <w:rFonts w:ascii="Arial" w:hAnsi="Arial" w:cs="Arial"/>
        </w:rPr>
        <w:t xml:space="preserve"> described it as “dropsy of the brain” in the 1700s, now known as </w:t>
      </w:r>
      <w:proofErr w:type="spellStart"/>
      <w:r w:rsidR="0040038D">
        <w:rPr>
          <w:rFonts w:ascii="Arial" w:hAnsi="Arial" w:cs="Arial"/>
        </w:rPr>
        <w:t>tuberculous</w:t>
      </w:r>
      <w:proofErr w:type="spellEnd"/>
      <w:r w:rsidR="0040038D">
        <w:rPr>
          <w:rFonts w:ascii="Arial" w:hAnsi="Arial" w:cs="Arial"/>
        </w:rPr>
        <w:t xml:space="preserve"> meningitis. Wasn’t until the late 1800s </w:t>
      </w:r>
      <w:proofErr w:type="spellStart"/>
      <w:r w:rsidR="0040038D">
        <w:rPr>
          <w:rFonts w:ascii="Arial" w:hAnsi="Arial" w:cs="Arial"/>
        </w:rPr>
        <w:t>tthat</w:t>
      </w:r>
      <w:proofErr w:type="spellEnd"/>
      <w:r w:rsidR="0040038D">
        <w:rPr>
          <w:rFonts w:ascii="Arial" w:hAnsi="Arial" w:cs="Arial"/>
        </w:rPr>
        <w:t xml:space="preserve"> the agent was found to be bacteria. First outbreak occurs in 1805, later more drastic one in Nigeria and Ghana from 1905 to 1908.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2.  Signs/Symptoms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Specific examples</w:t>
      </w:r>
      <w:r w:rsidR="00202CC2">
        <w:rPr>
          <w:rFonts w:ascii="Arial" w:hAnsi="Arial" w:cs="Arial"/>
        </w:rPr>
        <w:t>:</w:t>
      </w:r>
      <w:r w:rsidR="006A6DAE">
        <w:rPr>
          <w:rFonts w:ascii="Arial" w:hAnsi="Arial" w:cs="Arial"/>
        </w:rPr>
        <w:t xml:space="preserve"> severe headache, fever, light and sound sensitivity, neck stiffness, nausea, vomiting, possibly death.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How long they should last before concern</w:t>
      </w:r>
      <w:r w:rsidR="00202CC2">
        <w:rPr>
          <w:rFonts w:ascii="Arial" w:hAnsi="Arial" w:cs="Arial"/>
        </w:rPr>
        <w:t>:</w:t>
      </w:r>
      <w:r w:rsidR="00BF7277">
        <w:rPr>
          <w:rFonts w:ascii="Arial" w:hAnsi="Arial" w:cs="Arial"/>
        </w:rPr>
        <w:t xml:space="preserve"> right away symptoms are noticed. It can spread.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4F6CD8">
        <w:rPr>
          <w:rFonts w:ascii="Arial" w:hAnsi="Arial" w:cs="Arial"/>
        </w:rPr>
        <w:t>enetic, hereditary or environmental factors</w:t>
      </w:r>
      <w:r w:rsidR="00202CC2">
        <w:rPr>
          <w:rFonts w:ascii="Arial" w:hAnsi="Arial" w:cs="Arial"/>
        </w:rPr>
        <w:t>:</w:t>
      </w:r>
      <w:r w:rsidR="0040038D">
        <w:rPr>
          <w:rFonts w:ascii="Arial" w:hAnsi="Arial" w:cs="Arial"/>
        </w:rPr>
        <w:t xml:space="preserve"> </w:t>
      </w:r>
      <w:proofErr w:type="spellStart"/>
      <w:r w:rsidR="0040038D">
        <w:rPr>
          <w:rFonts w:ascii="Arial" w:hAnsi="Arial" w:cs="Arial"/>
        </w:rPr>
        <w:t>Bacertia</w:t>
      </w:r>
      <w:proofErr w:type="spellEnd"/>
      <w:r w:rsidR="0040038D">
        <w:rPr>
          <w:rFonts w:ascii="Arial" w:hAnsi="Arial" w:cs="Arial"/>
        </w:rPr>
        <w:t xml:space="preserve"> which would be environmental.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3.  Treatment/Managing the problem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If treatment is available, examples and details listed</w:t>
      </w:r>
      <w:r w:rsidR="00202CC2">
        <w:rPr>
          <w:rFonts w:ascii="Arial" w:hAnsi="Arial" w:cs="Arial"/>
        </w:rPr>
        <w:t>:</w:t>
      </w:r>
      <w:r w:rsidR="006A6DAE">
        <w:rPr>
          <w:rFonts w:ascii="Arial" w:hAnsi="Arial" w:cs="Arial"/>
        </w:rPr>
        <w:t xml:space="preserve"> Viral Infection can be treated with antiviral medicine if severe, whereas a bacterial infection can be treated or prevented by antibiotics or a vaccine.</w:t>
      </w:r>
    </w:p>
    <w:p w:rsidR="00202CC2" w:rsidRP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Role of diet</w:t>
      </w:r>
      <w:r w:rsidR="00202CC2">
        <w:rPr>
          <w:rFonts w:ascii="Arial" w:hAnsi="Arial" w:cs="Arial"/>
        </w:rPr>
        <w:t>:</w:t>
      </w:r>
      <w:r w:rsidR="00C84F5A">
        <w:rPr>
          <w:rFonts w:ascii="Arial" w:hAnsi="Arial" w:cs="Arial"/>
        </w:rPr>
        <w:t xml:space="preserve"> omega-3 fatty acids help reduce inflammation and </w:t>
      </w:r>
      <w:proofErr w:type="spellStart"/>
      <w:r w:rsidR="00C84F5A">
        <w:rPr>
          <w:rFonts w:ascii="Arial" w:hAnsi="Arial" w:cs="Arial"/>
        </w:rPr>
        <w:t>strenghthen</w:t>
      </w:r>
      <w:proofErr w:type="spellEnd"/>
      <w:r w:rsidR="00C84F5A">
        <w:rPr>
          <w:rFonts w:ascii="Arial" w:hAnsi="Arial" w:cs="Arial"/>
        </w:rPr>
        <w:t xml:space="preserve"> your immune system.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exercise</w:t>
      </w:r>
      <w:r w:rsidR="00202CC2">
        <w:rPr>
          <w:rFonts w:ascii="Arial" w:hAnsi="Arial" w:cs="Arial"/>
        </w:rPr>
        <w:t>:</w:t>
      </w:r>
      <w:r w:rsidR="00BF7277">
        <w:rPr>
          <w:rFonts w:ascii="Arial" w:hAnsi="Arial" w:cs="Arial"/>
        </w:rPr>
        <w:t xml:space="preserve"> regularly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202CC2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Management of problem short-term</w:t>
      </w:r>
      <w:r w:rsidR="00202CC2">
        <w:rPr>
          <w:rFonts w:ascii="Arial" w:hAnsi="Arial" w:cs="Arial"/>
        </w:rPr>
        <w:t>:</w:t>
      </w:r>
      <w:r w:rsidR="00BF7277">
        <w:rPr>
          <w:rFonts w:ascii="Arial" w:hAnsi="Arial" w:cs="Arial"/>
        </w:rPr>
        <w:t xml:space="preserve"> </w:t>
      </w:r>
      <w:r w:rsidR="00C84F5A">
        <w:rPr>
          <w:rFonts w:ascii="Arial" w:hAnsi="Arial" w:cs="Arial"/>
        </w:rPr>
        <w:br/>
      </w:r>
      <w:r w:rsidR="00C84F5A" w:rsidRPr="00C84F5A">
        <w:rPr>
          <w:rFonts w:ascii="Arial" w:hAnsi="Arial" w:cs="Arial"/>
        </w:rPr>
        <w:t>There are two kinds of meningococcal vaccines, each of which can prevent up to four types of meningococcal meningitis</w:t>
      </w:r>
      <w:r w:rsidR="00C84F5A">
        <w:rPr>
          <w:rFonts w:ascii="Arial" w:hAnsi="Arial" w:cs="Arial"/>
        </w:rPr>
        <w:t>.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 xml:space="preserve">Management of problem </w:t>
      </w:r>
      <w:r>
        <w:rPr>
          <w:rFonts w:ascii="Arial" w:hAnsi="Arial" w:cs="Arial"/>
        </w:rPr>
        <w:t>l</w:t>
      </w:r>
      <w:r w:rsidRPr="004F6CD8">
        <w:rPr>
          <w:rFonts w:ascii="Arial" w:hAnsi="Arial" w:cs="Arial"/>
        </w:rPr>
        <w:t>ong-term</w:t>
      </w:r>
      <w:r w:rsidR="00202CC2">
        <w:rPr>
          <w:rFonts w:ascii="Arial" w:hAnsi="Arial" w:cs="Arial"/>
        </w:rPr>
        <w:t>:</w:t>
      </w:r>
    </w:p>
    <w:p w:rsidR="007414CF" w:rsidRPr="00202CC2" w:rsidRDefault="00C84F5A" w:rsidP="00C84F5A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proofErr w:type="gramStart"/>
      <w:r>
        <w:rPr>
          <w:rFonts w:ascii="Arial" w:hAnsi="Arial" w:cs="Arial"/>
        </w:rPr>
        <w:t>its</w:t>
      </w:r>
      <w:proofErr w:type="gramEnd"/>
      <w:r>
        <w:rPr>
          <w:rFonts w:ascii="Arial" w:hAnsi="Arial" w:cs="Arial"/>
        </w:rPr>
        <w:t xml:space="preserve"> bacterial its life threatening, but if its viral you can use an antibiotic </w:t>
      </w:r>
    </w:p>
    <w:sectPr w:rsidR="007414CF" w:rsidRPr="00202CC2" w:rsidSect="00202C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48F6"/>
    <w:multiLevelType w:val="hybridMultilevel"/>
    <w:tmpl w:val="7FE6FFD0"/>
    <w:lvl w:ilvl="0" w:tplc="DDA23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8E5F32"/>
    <w:multiLevelType w:val="hybridMultilevel"/>
    <w:tmpl w:val="1A80047C"/>
    <w:lvl w:ilvl="0" w:tplc="F0F6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AD1624"/>
    <w:multiLevelType w:val="hybridMultilevel"/>
    <w:tmpl w:val="595C8396"/>
    <w:lvl w:ilvl="0" w:tplc="1132E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4F7981"/>
    <w:multiLevelType w:val="hybridMultilevel"/>
    <w:tmpl w:val="1C2659EA"/>
    <w:lvl w:ilvl="0" w:tplc="6EEA8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A71DE7"/>
    <w:rsid w:val="00202CC2"/>
    <w:rsid w:val="0040038D"/>
    <w:rsid w:val="004142F4"/>
    <w:rsid w:val="004D7028"/>
    <w:rsid w:val="0055499D"/>
    <w:rsid w:val="005C1E49"/>
    <w:rsid w:val="006A6DAE"/>
    <w:rsid w:val="007414CF"/>
    <w:rsid w:val="0079594D"/>
    <w:rsid w:val="00A71DE7"/>
    <w:rsid w:val="00BF7277"/>
    <w:rsid w:val="00C84F5A"/>
    <w:rsid w:val="00F07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D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C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this format for the Research Project Outline</vt:lpstr>
    </vt:vector>
  </TitlesOfParts>
  <Company>wcpss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this format for the Research Project Outline</dc:title>
  <dc:subject/>
  <dc:creator>wcpss</dc:creator>
  <cp:keywords/>
  <dc:description/>
  <cp:lastModifiedBy>9286839</cp:lastModifiedBy>
  <cp:revision>2</cp:revision>
  <dcterms:created xsi:type="dcterms:W3CDTF">2012-01-31T18:22:00Z</dcterms:created>
  <dcterms:modified xsi:type="dcterms:W3CDTF">2012-01-31T18:22:00Z</dcterms:modified>
</cp:coreProperties>
</file>